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1D4" w:rsidRDefault="00F561D4" w:rsidP="00A53CAF">
      <w:pPr>
        <w:autoSpaceDE w:val="0"/>
        <w:autoSpaceDN w:val="0"/>
        <w:adjustRightInd w:val="0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</w:p>
    <w:p w:rsidR="004E7EC6" w:rsidRPr="004E7EC6" w:rsidRDefault="00F561D4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>
        <w:rPr>
          <w:rFonts w:ascii="Calibri" w:eastAsia="Calibri" w:hAnsi="Calibri"/>
          <w:b/>
          <w:color w:val="000000"/>
          <w:sz w:val="28"/>
          <w:szCs w:val="24"/>
          <w:lang w:eastAsia="en-US"/>
        </w:rPr>
        <w:t>ZAŁĄCZNIK NR 4</w:t>
      </w:r>
    </w:p>
    <w:p w:rsidR="004E7EC6" w:rsidRDefault="004E7EC6" w:rsidP="004E7EC6">
      <w:pPr>
        <w:autoSpaceDE w:val="0"/>
        <w:autoSpaceDN w:val="0"/>
        <w:adjustRightInd w:val="0"/>
        <w:jc w:val="center"/>
        <w:rPr>
          <w:rFonts w:ascii="Calibri" w:eastAsia="Lucida Sans Unicode" w:hAnsi="Calibri" w:cs="font199"/>
          <w:b/>
          <w:kern w:val="1"/>
          <w:sz w:val="28"/>
          <w:szCs w:val="28"/>
          <w:lang w:eastAsia="ar-SA"/>
        </w:rPr>
      </w:pPr>
      <w:r w:rsidRPr="004E7EC6">
        <w:rPr>
          <w:rFonts w:ascii="Calibri" w:eastAsia="Calibri" w:hAnsi="Calibri"/>
          <w:b/>
          <w:color w:val="000000"/>
          <w:sz w:val="28"/>
          <w:szCs w:val="24"/>
          <w:lang w:eastAsia="en-US"/>
        </w:rPr>
        <w:t xml:space="preserve">Do zapytania ofertowego Znak sprawy: </w:t>
      </w:r>
      <w:r w:rsidRPr="004E7EC6">
        <w:rPr>
          <w:rFonts w:ascii="Calibri" w:eastAsia="Lucida Sans Unicode" w:hAnsi="Calibri" w:cs="font199"/>
          <w:b/>
          <w:kern w:val="1"/>
          <w:sz w:val="28"/>
          <w:szCs w:val="28"/>
          <w:lang w:eastAsia="ar-SA"/>
        </w:rPr>
        <w:t>PF.042.3.2014</w:t>
      </w:r>
    </w:p>
    <w:p w:rsidR="00A53CAF" w:rsidRPr="00A53CAF" w:rsidRDefault="00A53CAF" w:rsidP="004E7EC6">
      <w:pPr>
        <w:autoSpaceDE w:val="0"/>
        <w:autoSpaceDN w:val="0"/>
        <w:adjustRightInd w:val="0"/>
        <w:jc w:val="center"/>
        <w:rPr>
          <w:rFonts w:ascii="Calibri" w:eastAsia="Lucida Sans Unicode" w:hAnsi="Calibri" w:cs="font199"/>
          <w:kern w:val="1"/>
          <w:sz w:val="28"/>
          <w:szCs w:val="28"/>
          <w:lang w:eastAsia="ar-SA"/>
        </w:rPr>
      </w:pPr>
    </w:p>
    <w:p w:rsidR="00A53CAF" w:rsidRPr="00A53CAF" w:rsidRDefault="00A53CAF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8"/>
          <w:szCs w:val="24"/>
          <w:lang w:eastAsia="en-US"/>
        </w:rPr>
      </w:pPr>
      <w:r w:rsidRPr="00A53CAF">
        <w:rPr>
          <w:rFonts w:ascii="Calibri" w:eastAsia="Lucida Sans Unicode" w:hAnsi="Calibri" w:cs="font199"/>
          <w:kern w:val="1"/>
          <w:sz w:val="28"/>
          <w:szCs w:val="28"/>
          <w:lang w:eastAsia="ar-SA"/>
        </w:rPr>
        <w:t>Harmonogram realizacji zadania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1621"/>
        <w:gridCol w:w="1578"/>
        <w:gridCol w:w="1316"/>
        <w:gridCol w:w="1375"/>
        <w:gridCol w:w="1232"/>
        <w:gridCol w:w="1171"/>
        <w:gridCol w:w="1420"/>
        <w:gridCol w:w="1277"/>
        <w:gridCol w:w="1132"/>
        <w:gridCol w:w="1389"/>
      </w:tblGrid>
      <w:tr w:rsidR="00532E68" w:rsidRPr="006F047E" w:rsidTr="00532E68">
        <w:tc>
          <w:tcPr>
            <w:tcW w:w="165" w:type="pct"/>
            <w:vMerge w:val="restar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Lp.</w:t>
            </w:r>
          </w:p>
        </w:tc>
        <w:tc>
          <w:tcPr>
            <w:tcW w:w="580" w:type="pct"/>
            <w:vMerge w:val="restar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Działania</w:t>
            </w:r>
          </w:p>
        </w:tc>
        <w:tc>
          <w:tcPr>
            <w:tcW w:w="4255" w:type="pct"/>
            <w:gridSpan w:val="9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Termin</w:t>
            </w:r>
          </w:p>
        </w:tc>
      </w:tr>
      <w:tr w:rsidR="00532E68" w:rsidRPr="006F047E" w:rsidTr="00532E68">
        <w:tc>
          <w:tcPr>
            <w:tcW w:w="165" w:type="pct"/>
            <w:vMerge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</w:p>
        </w:tc>
        <w:tc>
          <w:tcPr>
            <w:tcW w:w="580" w:type="pct"/>
            <w:vMerge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</w:p>
        </w:tc>
        <w:tc>
          <w:tcPr>
            <w:tcW w:w="565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Październik 2014</w:t>
            </w:r>
          </w:p>
        </w:tc>
        <w:tc>
          <w:tcPr>
            <w:tcW w:w="471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Listopad 2014</w:t>
            </w:r>
          </w:p>
        </w:tc>
        <w:tc>
          <w:tcPr>
            <w:tcW w:w="492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Grudzień 2014</w:t>
            </w:r>
          </w:p>
        </w:tc>
        <w:tc>
          <w:tcPr>
            <w:tcW w:w="441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Styczeń 2015</w:t>
            </w:r>
          </w:p>
        </w:tc>
        <w:tc>
          <w:tcPr>
            <w:tcW w:w="419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Luty</w:t>
            </w:r>
          </w:p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2015</w:t>
            </w:r>
          </w:p>
        </w:tc>
        <w:tc>
          <w:tcPr>
            <w:tcW w:w="508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Marzec</w:t>
            </w:r>
          </w:p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2015</w:t>
            </w:r>
          </w:p>
        </w:tc>
        <w:tc>
          <w:tcPr>
            <w:tcW w:w="457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Kwiecień 2015</w:t>
            </w:r>
          </w:p>
        </w:tc>
        <w:tc>
          <w:tcPr>
            <w:tcW w:w="405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Maj 2015</w:t>
            </w:r>
          </w:p>
        </w:tc>
        <w:tc>
          <w:tcPr>
            <w:tcW w:w="497" w:type="pct"/>
            <w:shd w:val="clear" w:color="auto" w:fill="C6D9F1" w:themeFill="text2" w:themeFillTint="33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b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b/>
                <w:color w:val="000000"/>
                <w:lang w:eastAsia="en-US"/>
              </w:rPr>
              <w:t>Czerwiec 2015</w:t>
            </w:r>
          </w:p>
        </w:tc>
      </w:tr>
      <w:tr w:rsidR="00532E68" w:rsidRPr="006F047E" w:rsidTr="00532E68">
        <w:tc>
          <w:tcPr>
            <w:tcW w:w="1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 xml:space="preserve">1. </w:t>
            </w:r>
          </w:p>
        </w:tc>
        <w:tc>
          <w:tcPr>
            <w:tcW w:w="580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Inwentaryzacja emisji</w:t>
            </w:r>
          </w:p>
        </w:tc>
        <w:tc>
          <w:tcPr>
            <w:tcW w:w="5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7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2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4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19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508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5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0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</w:tr>
      <w:tr w:rsidR="00532E68" w:rsidRPr="006F047E" w:rsidTr="00532E68">
        <w:tc>
          <w:tcPr>
            <w:tcW w:w="1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2.</w:t>
            </w:r>
          </w:p>
        </w:tc>
        <w:tc>
          <w:tcPr>
            <w:tcW w:w="580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Opracowanie bazy danych</w:t>
            </w:r>
          </w:p>
        </w:tc>
        <w:tc>
          <w:tcPr>
            <w:tcW w:w="5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7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2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4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19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508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5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0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</w:tr>
      <w:tr w:rsidR="00532E68" w:rsidRPr="006F047E" w:rsidTr="00532E68">
        <w:tc>
          <w:tcPr>
            <w:tcW w:w="1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3.</w:t>
            </w:r>
          </w:p>
        </w:tc>
        <w:tc>
          <w:tcPr>
            <w:tcW w:w="580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Opracowanie Planu Gospodarki Niskoemisyjnej</w:t>
            </w:r>
          </w:p>
        </w:tc>
        <w:tc>
          <w:tcPr>
            <w:tcW w:w="5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7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2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4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19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508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5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0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</w:tr>
      <w:tr w:rsidR="00532E68" w:rsidRPr="006F047E" w:rsidTr="00532E68">
        <w:tc>
          <w:tcPr>
            <w:tcW w:w="1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4.</w:t>
            </w:r>
          </w:p>
        </w:tc>
        <w:tc>
          <w:tcPr>
            <w:tcW w:w="580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Szkolenia dla pracowników gminy</w:t>
            </w:r>
          </w:p>
        </w:tc>
        <w:tc>
          <w:tcPr>
            <w:tcW w:w="5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7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2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4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19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508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5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0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</w:tr>
      <w:tr w:rsidR="00532E68" w:rsidRPr="006F047E" w:rsidTr="00532E68">
        <w:tc>
          <w:tcPr>
            <w:tcW w:w="1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5.</w:t>
            </w:r>
          </w:p>
        </w:tc>
        <w:tc>
          <w:tcPr>
            <w:tcW w:w="580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 xml:space="preserve">Informacja i promocja dotycząca udziału dofinansowania </w:t>
            </w:r>
            <w:proofErr w:type="spellStart"/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POIiŚ</w:t>
            </w:r>
            <w:proofErr w:type="spellEnd"/>
          </w:p>
        </w:tc>
        <w:tc>
          <w:tcPr>
            <w:tcW w:w="5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7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2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4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19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508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5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0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</w:tr>
      <w:tr w:rsidR="00532E68" w:rsidRPr="006F047E" w:rsidTr="00A53CAF">
        <w:trPr>
          <w:trHeight w:val="1185"/>
        </w:trPr>
        <w:tc>
          <w:tcPr>
            <w:tcW w:w="1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6.</w:t>
            </w:r>
          </w:p>
        </w:tc>
        <w:tc>
          <w:tcPr>
            <w:tcW w:w="580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  <w:r w:rsidRPr="006F047E">
              <w:rPr>
                <w:rFonts w:asciiTheme="minorHAnsi" w:eastAsia="Calibri" w:hAnsiTheme="minorHAnsi"/>
                <w:color w:val="000000"/>
                <w:lang w:eastAsia="en-US"/>
              </w:rPr>
              <w:t>Przeprowadzenie strategicznej oceny oddziaływania na środowisko</w:t>
            </w:r>
          </w:p>
        </w:tc>
        <w:tc>
          <w:tcPr>
            <w:tcW w:w="56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7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2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41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19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508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5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05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  <w:tc>
          <w:tcPr>
            <w:tcW w:w="497" w:type="pct"/>
          </w:tcPr>
          <w:p w:rsidR="00532E68" w:rsidRPr="006F047E" w:rsidRDefault="00532E68" w:rsidP="004E7E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/>
                <w:color w:val="000000"/>
                <w:lang w:eastAsia="en-US"/>
              </w:rPr>
            </w:pPr>
          </w:p>
        </w:tc>
      </w:tr>
    </w:tbl>
    <w:p w:rsidR="000B1CA1" w:rsidRPr="00413380" w:rsidRDefault="000B1CA1" w:rsidP="00413380">
      <w:p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  <w:bookmarkStart w:id="0" w:name="_GoBack"/>
      <w:bookmarkEnd w:id="0"/>
    </w:p>
    <w:sectPr w:rsidR="000B1CA1" w:rsidRPr="00413380" w:rsidSect="00A53CAF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562" w:right="1418" w:bottom="1418" w:left="166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492" w:rsidRDefault="002B1492" w:rsidP="008556B0">
      <w:r>
        <w:separator/>
      </w:r>
    </w:p>
  </w:endnote>
  <w:endnote w:type="continuationSeparator" w:id="0">
    <w:p w:rsidR="002B1492" w:rsidRDefault="002B1492" w:rsidP="0085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99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184F70" w:rsidP="008556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09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0932" w:rsidRDefault="00880932" w:rsidP="008556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</w:p>
  <w:p w:rsidR="00880932" w:rsidRPr="00AD6156" w:rsidRDefault="002B149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noProof/>
        <w:sz w:val="22"/>
        <w:szCs w:val="2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" o:spid="_x0000_s2049" type="#_x0000_t32" style="position:absolute;left:0;text-align:left;margin-left:0;margin-top:-8.1pt;width:538.6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">
          <v:shadow on="t"/>
          <w10:wrap anchorx="margin"/>
        </v:shape>
      </w:pict>
    </w:r>
    <w:r w:rsidR="00880932" w:rsidRPr="00AD6156">
      <w:rPr>
        <w:rFonts w:ascii="Calibri" w:hAnsi="Calibri" w:cs="Arial"/>
        <w:sz w:val="22"/>
        <w:szCs w:val="22"/>
      </w:rPr>
      <w:t xml:space="preserve">Projekt  współfinansowany </w:t>
    </w:r>
    <w:r w:rsidR="00880932">
      <w:rPr>
        <w:rFonts w:ascii="Calibri" w:hAnsi="Calibri" w:cs="Arial"/>
        <w:sz w:val="22"/>
        <w:szCs w:val="22"/>
      </w:rPr>
      <w:t xml:space="preserve">przez Unię Europejską ze środków Funduszu Spójności w ramach </w:t>
    </w:r>
    <w:r w:rsidR="00880932" w:rsidRPr="00AD6156">
      <w:rPr>
        <w:rFonts w:ascii="Calibri" w:hAnsi="Calibri" w:cs="Arial"/>
        <w:sz w:val="22"/>
        <w:szCs w:val="22"/>
      </w:rPr>
      <w:t xml:space="preserve"> </w:t>
    </w: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>Programu Operacyjnego Infrastruktura i Środowisko</w:t>
    </w:r>
  </w:p>
  <w:p w:rsidR="00880932" w:rsidRDefault="00880932" w:rsidP="008556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492" w:rsidRDefault="002B1492" w:rsidP="008556B0">
      <w:r>
        <w:separator/>
      </w:r>
    </w:p>
  </w:footnote>
  <w:footnote w:type="continuationSeparator" w:id="0">
    <w:p w:rsidR="002B1492" w:rsidRDefault="002B1492" w:rsidP="00855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 w:rsidP="00451D22">
    <w:pPr>
      <w:pStyle w:val="Nagwek"/>
      <w:tabs>
        <w:tab w:val="clear" w:pos="4536"/>
        <w:tab w:val="clear" w:pos="9072"/>
        <w:tab w:val="left" w:pos="5025"/>
      </w:tabs>
      <w:jc w:val="right"/>
    </w:pPr>
    <w:r>
      <w:rPr>
        <w:noProof/>
      </w:rPr>
      <w:drawing>
        <wp:anchor distT="0" distB="0" distL="114300" distR="114300" simplePos="0" relativeHeight="251659264" behindDoc="1" locked="1" layoutInCell="1" allowOverlap="0" wp14:anchorId="2C8B2906" wp14:editId="71B19236">
          <wp:simplePos x="0" y="0"/>
          <wp:positionH relativeFrom="column">
            <wp:posOffset>-389890</wp:posOffset>
          </wp:positionH>
          <wp:positionV relativeFrom="paragraph">
            <wp:posOffset>-473075</wp:posOffset>
          </wp:positionV>
          <wp:extent cx="3769995" cy="1242060"/>
          <wp:effectExtent l="0" t="0" r="1905" b="0"/>
          <wp:wrapNone/>
          <wp:docPr id="3" name="Obraz 3" descr="znak_INFRASTRUKTURA_I_SRODOWIS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INFRASTRUKTURA_I_SRODOWIS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9995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561D4">
      <w:tab/>
    </w:r>
    <w:r w:rsidR="00451D22">
      <w:rPr>
        <w:noProof/>
      </w:rPr>
      <w:drawing>
        <wp:inline distT="0" distB="0" distL="0" distR="0" wp14:anchorId="444302F3" wp14:editId="59D4FC51">
          <wp:extent cx="1940615" cy="548331"/>
          <wp:effectExtent l="19050" t="19050" r="21590" b="2349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615" cy="548331"/>
                  </a:xfrm>
                  <a:prstGeom prst="rect">
                    <a:avLst/>
                  </a:prstGeom>
                  <a:noFill/>
                  <a:ln>
                    <a:solidFill>
                      <a:sysClr val="window" lastClr="FFFFFF"/>
                    </a:solidFill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>
    <w:pPr>
      <w:pStyle w:val="Nagwek"/>
      <w:jc w:val="center"/>
      <w:rPr>
        <w:sz w:val="20"/>
        <w:u w:val="single"/>
      </w:rPr>
    </w:pPr>
    <w:r>
      <w:rPr>
        <w:noProof/>
        <w:sz w:val="20"/>
        <w:u w:val="single"/>
      </w:rPr>
      <w:drawing>
        <wp:inline distT="0" distB="0" distL="0" distR="0" wp14:anchorId="5AE099AC" wp14:editId="75744B0D">
          <wp:extent cx="257175" cy="2762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u w:val="single"/>
      </w:rPr>
      <w:t xml:space="preserve">                      Narodowy Fundusz Ochrony Środowiska i Gospodarki Wodnej                  </w:t>
    </w:r>
    <w:r>
      <w:rPr>
        <w:noProof/>
        <w:sz w:val="21"/>
        <w:u w:val="single"/>
      </w:rPr>
      <w:drawing>
        <wp:inline distT="0" distB="0" distL="0" distR="0" wp14:anchorId="09701D53" wp14:editId="2D21A656">
          <wp:extent cx="428625" cy="238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0932" w:rsidRDefault="008809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94C"/>
    <w:multiLevelType w:val="hybridMultilevel"/>
    <w:tmpl w:val="15A8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0E6B"/>
    <w:multiLevelType w:val="hybridMultilevel"/>
    <w:tmpl w:val="9EA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B45B9"/>
    <w:multiLevelType w:val="hybridMultilevel"/>
    <w:tmpl w:val="0A1AE32A"/>
    <w:lvl w:ilvl="0" w:tplc="C75CC0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A07B56"/>
    <w:multiLevelType w:val="multilevel"/>
    <w:tmpl w:val="0A1AFC7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font199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8F35D6"/>
    <w:multiLevelType w:val="hybridMultilevel"/>
    <w:tmpl w:val="CDDAE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03A16"/>
    <w:multiLevelType w:val="hybridMultilevel"/>
    <w:tmpl w:val="77C66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E8E6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7E7"/>
    <w:multiLevelType w:val="multilevel"/>
    <w:tmpl w:val="BD8896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7">
    <w:nsid w:val="1DB320A6"/>
    <w:multiLevelType w:val="hybridMultilevel"/>
    <w:tmpl w:val="0FA47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4252E0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76439"/>
    <w:multiLevelType w:val="hybridMultilevel"/>
    <w:tmpl w:val="3984E74E"/>
    <w:lvl w:ilvl="0" w:tplc="0C5685D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4C3FE6"/>
    <w:multiLevelType w:val="multilevel"/>
    <w:tmpl w:val="8E667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70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10">
    <w:nsid w:val="23827B8D"/>
    <w:multiLevelType w:val="multilevel"/>
    <w:tmpl w:val="69DC7B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1">
    <w:nsid w:val="242901F6"/>
    <w:multiLevelType w:val="hybridMultilevel"/>
    <w:tmpl w:val="2A88EC88"/>
    <w:lvl w:ilvl="0" w:tplc="FB48BB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6016DC"/>
    <w:multiLevelType w:val="hybridMultilevel"/>
    <w:tmpl w:val="186C27D4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2CB5553C"/>
    <w:multiLevelType w:val="hybridMultilevel"/>
    <w:tmpl w:val="3AE02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262916"/>
    <w:multiLevelType w:val="hybridMultilevel"/>
    <w:tmpl w:val="B98A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7A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805561A"/>
    <w:multiLevelType w:val="multilevel"/>
    <w:tmpl w:val="B2444F1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</w:rPr>
    </w:lvl>
  </w:abstractNum>
  <w:abstractNum w:abstractNumId="17">
    <w:nsid w:val="38B47DB8"/>
    <w:multiLevelType w:val="hybridMultilevel"/>
    <w:tmpl w:val="BA9E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F7667"/>
    <w:multiLevelType w:val="hybridMultilevel"/>
    <w:tmpl w:val="49A256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1A4186"/>
    <w:multiLevelType w:val="hybridMultilevel"/>
    <w:tmpl w:val="B306A182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CE71946"/>
    <w:multiLevelType w:val="hybridMultilevel"/>
    <w:tmpl w:val="79008830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3E051485"/>
    <w:multiLevelType w:val="hybridMultilevel"/>
    <w:tmpl w:val="42C4E372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2">
    <w:nsid w:val="40ED0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2450689"/>
    <w:multiLevelType w:val="hybridMultilevel"/>
    <w:tmpl w:val="E98C4F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4623637"/>
    <w:multiLevelType w:val="hybridMultilevel"/>
    <w:tmpl w:val="42FAC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706F57"/>
    <w:multiLevelType w:val="hybridMultilevel"/>
    <w:tmpl w:val="43CA0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91021"/>
    <w:multiLevelType w:val="multilevel"/>
    <w:tmpl w:val="4E8492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D6C64E7"/>
    <w:multiLevelType w:val="hybridMultilevel"/>
    <w:tmpl w:val="826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6C3943"/>
    <w:multiLevelType w:val="hybridMultilevel"/>
    <w:tmpl w:val="00F2AA2C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536A5287"/>
    <w:multiLevelType w:val="hybridMultilevel"/>
    <w:tmpl w:val="46523C98"/>
    <w:lvl w:ilvl="0" w:tplc="F4502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920B3"/>
    <w:multiLevelType w:val="hybridMultilevel"/>
    <w:tmpl w:val="B4F4698C"/>
    <w:lvl w:ilvl="0" w:tplc="8B861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405EF"/>
    <w:multiLevelType w:val="hybridMultilevel"/>
    <w:tmpl w:val="3C944B3E"/>
    <w:lvl w:ilvl="0" w:tplc="DB4ED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080DFD"/>
    <w:multiLevelType w:val="hybridMultilevel"/>
    <w:tmpl w:val="9FB4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E0A83"/>
    <w:multiLevelType w:val="hybridMultilevel"/>
    <w:tmpl w:val="05503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3445D"/>
    <w:multiLevelType w:val="hybridMultilevel"/>
    <w:tmpl w:val="A4A25E52"/>
    <w:lvl w:ilvl="0" w:tplc="B8563EDA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6">
    <w:nsid w:val="76711534"/>
    <w:multiLevelType w:val="multilevel"/>
    <w:tmpl w:val="583C7E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2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b w:val="0"/>
      </w:rPr>
    </w:lvl>
  </w:abstractNum>
  <w:abstractNum w:abstractNumId="37">
    <w:nsid w:val="790C1C5D"/>
    <w:multiLevelType w:val="multilevel"/>
    <w:tmpl w:val="9A7E6D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FCA3D49"/>
    <w:multiLevelType w:val="hybridMultilevel"/>
    <w:tmpl w:val="0944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7616A8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4"/>
  </w:num>
  <w:num w:numId="4">
    <w:abstractNumId w:val="25"/>
  </w:num>
  <w:num w:numId="5">
    <w:abstractNumId w:val="14"/>
  </w:num>
  <w:num w:numId="6">
    <w:abstractNumId w:val="1"/>
  </w:num>
  <w:num w:numId="7">
    <w:abstractNumId w:val="13"/>
  </w:num>
  <w:num w:numId="8">
    <w:abstractNumId w:val="18"/>
  </w:num>
  <w:num w:numId="9">
    <w:abstractNumId w:val="7"/>
  </w:num>
  <w:num w:numId="10">
    <w:abstractNumId w:val="38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  <w:num w:numId="15">
    <w:abstractNumId w:val="27"/>
  </w:num>
  <w:num w:numId="16">
    <w:abstractNumId w:val="29"/>
  </w:num>
  <w:num w:numId="17">
    <w:abstractNumId w:val="37"/>
  </w:num>
  <w:num w:numId="18">
    <w:abstractNumId w:val="32"/>
  </w:num>
  <w:num w:numId="19">
    <w:abstractNumId w:val="0"/>
  </w:num>
  <w:num w:numId="20">
    <w:abstractNumId w:val="23"/>
  </w:num>
  <w:num w:numId="21">
    <w:abstractNumId w:val="30"/>
  </w:num>
  <w:num w:numId="22">
    <w:abstractNumId w:val="28"/>
  </w:num>
  <w:num w:numId="23">
    <w:abstractNumId w:val="36"/>
  </w:num>
  <w:num w:numId="24">
    <w:abstractNumId w:val="19"/>
  </w:num>
  <w:num w:numId="25">
    <w:abstractNumId w:val="20"/>
  </w:num>
  <w:num w:numId="26">
    <w:abstractNumId w:val="16"/>
  </w:num>
  <w:num w:numId="27">
    <w:abstractNumId w:val="9"/>
  </w:num>
  <w:num w:numId="28">
    <w:abstractNumId w:val="11"/>
  </w:num>
  <w:num w:numId="29">
    <w:abstractNumId w:val="2"/>
  </w:num>
  <w:num w:numId="30">
    <w:abstractNumId w:val="22"/>
  </w:num>
  <w:num w:numId="31">
    <w:abstractNumId w:val="21"/>
  </w:num>
  <w:num w:numId="32">
    <w:abstractNumId w:val="15"/>
  </w:num>
  <w:num w:numId="33">
    <w:abstractNumId w:val="12"/>
  </w:num>
  <w:num w:numId="34">
    <w:abstractNumId w:val="9"/>
  </w:num>
  <w:num w:numId="35">
    <w:abstractNumId w:val="38"/>
  </w:num>
  <w:num w:numId="36">
    <w:abstractNumId w:val="35"/>
  </w:num>
  <w:num w:numId="37">
    <w:abstractNumId w:val="8"/>
  </w:num>
  <w:num w:numId="38">
    <w:abstractNumId w:val="6"/>
  </w:num>
  <w:num w:numId="39">
    <w:abstractNumId w:val="17"/>
  </w:num>
  <w:num w:numId="40">
    <w:abstractNumId w:val="33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Łącznik prosty ze strzałką 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13C"/>
    <w:rsid w:val="00063D5B"/>
    <w:rsid w:val="00080C8F"/>
    <w:rsid w:val="000A1239"/>
    <w:rsid w:val="000A2145"/>
    <w:rsid w:val="000A49AE"/>
    <w:rsid w:val="000B1CA1"/>
    <w:rsid w:val="000B563E"/>
    <w:rsid w:val="000F2546"/>
    <w:rsid w:val="001258ED"/>
    <w:rsid w:val="0013398D"/>
    <w:rsid w:val="0014547D"/>
    <w:rsid w:val="00151351"/>
    <w:rsid w:val="00166495"/>
    <w:rsid w:val="00184F70"/>
    <w:rsid w:val="00213681"/>
    <w:rsid w:val="00223850"/>
    <w:rsid w:val="002270F9"/>
    <w:rsid w:val="00252DC1"/>
    <w:rsid w:val="002A7560"/>
    <w:rsid w:val="002B1492"/>
    <w:rsid w:val="002B2A24"/>
    <w:rsid w:val="002B7AF3"/>
    <w:rsid w:val="002C6C56"/>
    <w:rsid w:val="0034007D"/>
    <w:rsid w:val="00347AC0"/>
    <w:rsid w:val="00362D0D"/>
    <w:rsid w:val="003659EB"/>
    <w:rsid w:val="00375E69"/>
    <w:rsid w:val="003A5B37"/>
    <w:rsid w:val="003F14E4"/>
    <w:rsid w:val="003F3BDA"/>
    <w:rsid w:val="00405136"/>
    <w:rsid w:val="00413380"/>
    <w:rsid w:val="004236D2"/>
    <w:rsid w:val="00451D22"/>
    <w:rsid w:val="004613F3"/>
    <w:rsid w:val="00470BE1"/>
    <w:rsid w:val="00472AD5"/>
    <w:rsid w:val="004A4C18"/>
    <w:rsid w:val="004A649C"/>
    <w:rsid w:val="004B4B27"/>
    <w:rsid w:val="004D1380"/>
    <w:rsid w:val="004D5400"/>
    <w:rsid w:val="004E7EC6"/>
    <w:rsid w:val="004F7909"/>
    <w:rsid w:val="0050675F"/>
    <w:rsid w:val="00516BE5"/>
    <w:rsid w:val="00525BD1"/>
    <w:rsid w:val="00532E68"/>
    <w:rsid w:val="00541EFE"/>
    <w:rsid w:val="005700AD"/>
    <w:rsid w:val="005927C5"/>
    <w:rsid w:val="00594BD7"/>
    <w:rsid w:val="005C3853"/>
    <w:rsid w:val="005C5F05"/>
    <w:rsid w:val="005C75B9"/>
    <w:rsid w:val="005F34EB"/>
    <w:rsid w:val="005F6555"/>
    <w:rsid w:val="00617036"/>
    <w:rsid w:val="006209D2"/>
    <w:rsid w:val="006622FB"/>
    <w:rsid w:val="00695BF9"/>
    <w:rsid w:val="006A6A34"/>
    <w:rsid w:val="006B5310"/>
    <w:rsid w:val="006C629B"/>
    <w:rsid w:val="006F047E"/>
    <w:rsid w:val="006F513C"/>
    <w:rsid w:val="00716590"/>
    <w:rsid w:val="00720369"/>
    <w:rsid w:val="00767B4C"/>
    <w:rsid w:val="0077191A"/>
    <w:rsid w:val="007A2061"/>
    <w:rsid w:val="007A65A5"/>
    <w:rsid w:val="007B75B3"/>
    <w:rsid w:val="007C1CDA"/>
    <w:rsid w:val="007F1F6A"/>
    <w:rsid w:val="007F3AE8"/>
    <w:rsid w:val="00801DF0"/>
    <w:rsid w:val="008225DF"/>
    <w:rsid w:val="008513CC"/>
    <w:rsid w:val="008556B0"/>
    <w:rsid w:val="0086742C"/>
    <w:rsid w:val="008719CA"/>
    <w:rsid w:val="00877220"/>
    <w:rsid w:val="00877B13"/>
    <w:rsid w:val="00880932"/>
    <w:rsid w:val="008C67A2"/>
    <w:rsid w:val="008F1FF0"/>
    <w:rsid w:val="00901923"/>
    <w:rsid w:val="0091063B"/>
    <w:rsid w:val="009109D0"/>
    <w:rsid w:val="00926063"/>
    <w:rsid w:val="00950FB1"/>
    <w:rsid w:val="00993968"/>
    <w:rsid w:val="009C148A"/>
    <w:rsid w:val="009F24EC"/>
    <w:rsid w:val="00A248CE"/>
    <w:rsid w:val="00A41D26"/>
    <w:rsid w:val="00A50C4E"/>
    <w:rsid w:val="00A52256"/>
    <w:rsid w:val="00A53CAF"/>
    <w:rsid w:val="00A80438"/>
    <w:rsid w:val="00AA3C90"/>
    <w:rsid w:val="00AC141F"/>
    <w:rsid w:val="00AD6156"/>
    <w:rsid w:val="00B34B7E"/>
    <w:rsid w:val="00B40037"/>
    <w:rsid w:val="00B4592E"/>
    <w:rsid w:val="00BB4E69"/>
    <w:rsid w:val="00C0437F"/>
    <w:rsid w:val="00C10C53"/>
    <w:rsid w:val="00C2262F"/>
    <w:rsid w:val="00C22695"/>
    <w:rsid w:val="00C25BA8"/>
    <w:rsid w:val="00C8426B"/>
    <w:rsid w:val="00CA1B82"/>
    <w:rsid w:val="00CD4292"/>
    <w:rsid w:val="00D04E7D"/>
    <w:rsid w:val="00D121FD"/>
    <w:rsid w:val="00D55201"/>
    <w:rsid w:val="00D57C54"/>
    <w:rsid w:val="00DD4712"/>
    <w:rsid w:val="00DF5828"/>
    <w:rsid w:val="00E27862"/>
    <w:rsid w:val="00E62256"/>
    <w:rsid w:val="00E62ABB"/>
    <w:rsid w:val="00E7237E"/>
    <w:rsid w:val="00E73488"/>
    <w:rsid w:val="00E7458D"/>
    <w:rsid w:val="00EE1FBD"/>
    <w:rsid w:val="00EE284E"/>
    <w:rsid w:val="00F03112"/>
    <w:rsid w:val="00F1090F"/>
    <w:rsid w:val="00F561D4"/>
    <w:rsid w:val="00FA184A"/>
    <w:rsid w:val="00FC2829"/>
    <w:rsid w:val="00F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  <w:style w:type="paragraph" w:customStyle="1" w:styleId="NormalnyWeb1">
    <w:name w:val="Normalny (Web)1"/>
    <w:rsid w:val="00DD4712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WESTMOR CONSULTING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adrzewiecka</dc:creator>
  <cp:lastModifiedBy>Uzytkownik</cp:lastModifiedBy>
  <cp:revision>58</cp:revision>
  <cp:lastPrinted>2013-10-24T12:19:00Z</cp:lastPrinted>
  <dcterms:created xsi:type="dcterms:W3CDTF">2013-10-28T07:36:00Z</dcterms:created>
  <dcterms:modified xsi:type="dcterms:W3CDTF">2014-09-17T13:43:00Z</dcterms:modified>
</cp:coreProperties>
</file>